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 ПРЕЗИДЕНТА РЕСПУБЛИКИ БЕЛАРУСЬ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13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  <w:b/>
            <w:bCs/>
          </w:rPr>
          <w:t>2012 г</w:t>
        </w:r>
      </w:smartTag>
      <w:r>
        <w:rPr>
          <w:rFonts w:cs="Calibri"/>
          <w:b/>
          <w:bCs/>
        </w:rPr>
        <w:t>.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УЧРЕЖДЕНИИ ОФИЦИАЛЬНЫХ ГЕРАЛЬДИЧЕСКИХ СИМВОЛОВ МИНИСТЕРСТВА ЗДРАВООХРАНЕНИЯ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r>
        <w:rPr>
          <w:rFonts w:cs="Calibri"/>
          <w:color w:val="0000FF"/>
        </w:rPr>
        <w:t>Указа</w:t>
      </w:r>
      <w:r>
        <w:rPr>
          <w:rFonts w:cs="Calibri"/>
        </w:rPr>
        <w:t xml:space="preserve"> Президента Республики Беларусь от 01.12.2014 N 552)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сохранения и развития исторических традиций Министерства здравоохранения, а также стимулирования донорского движения ПОСТАНОВЛЯЮ: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Учредить: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геральдический знак - эмблему Министерства здравоохранения;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нагрудный знак отличия Министерства здравоохранения "Ганаровы донар Рэспублiкi Беларусь".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Утвердить прилагаемые: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33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геральдическом знаке - эмблеме Министерства здравоохранения, его </w:t>
      </w:r>
      <w:hyperlink w:anchor="Par56" w:history="1">
        <w:r>
          <w:rPr>
            <w:rFonts w:cs="Calibri"/>
            <w:color w:val="0000FF"/>
          </w:rPr>
          <w:t>описание</w:t>
        </w:r>
      </w:hyperlink>
      <w:r>
        <w:rPr>
          <w:rFonts w:cs="Calibri"/>
        </w:rPr>
        <w:t xml:space="preserve"> и </w:t>
      </w:r>
      <w:hyperlink w:anchor="Par70" w:history="1">
        <w:r>
          <w:rPr>
            <w:rFonts w:cs="Calibri"/>
            <w:color w:val="0000FF"/>
          </w:rPr>
          <w:t>изображение</w:t>
        </w:r>
      </w:hyperlink>
      <w:r>
        <w:rPr>
          <w:rFonts w:cs="Calibri"/>
        </w:rPr>
        <w:t>;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109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нагрудном знаке отличия Министерства здравоохранения "Ганаровы донар Рэспублiкi Беларусь", его </w:t>
      </w:r>
      <w:hyperlink w:anchor="Par133" w:history="1">
        <w:r>
          <w:rPr>
            <w:rFonts w:cs="Calibri"/>
            <w:color w:val="0000FF"/>
          </w:rPr>
          <w:t>описание</w:t>
        </w:r>
      </w:hyperlink>
      <w:r>
        <w:rPr>
          <w:rFonts w:cs="Calibri"/>
        </w:rPr>
        <w:t xml:space="preserve"> и </w:t>
      </w:r>
      <w:hyperlink w:anchor="Par149" w:history="1">
        <w:r>
          <w:rPr>
            <w:rFonts w:cs="Calibri"/>
            <w:color w:val="0000FF"/>
          </w:rPr>
          <w:t>изображение</w:t>
        </w:r>
      </w:hyperlink>
      <w:r>
        <w:rPr>
          <w:rFonts w:cs="Calibri"/>
        </w:rPr>
        <w:t>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Финансирование расходов на изготовление геральдического знака - эмблемы Министерства здравоохранения, нагрудного знака отличия Министерства здравоохранения "Ганаровы донар Рэспублiкi Беларусь" и удостоверения к нему осуществляется в пределах средств, предусмотренных в республиканском бюджете на содержание Министерства здравоохранения.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Указ вступает в силу со дня его подписания.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84A55" w:rsidRPr="008B230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A55" w:rsidRPr="008B230E" w:rsidRDefault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B230E">
              <w:rPr>
                <w:rFonts w:cs="Calibri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A55" w:rsidRPr="008B230E" w:rsidRDefault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8B230E">
              <w:rPr>
                <w:rFonts w:cs="Calibri"/>
              </w:rPr>
              <w:t>А.Лукашенко</w:t>
            </w:r>
          </w:p>
        </w:tc>
      </w:tr>
    </w:tbl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0" w:name="Par28"/>
      <w:bookmarkEnd w:id="0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33"/>
      <w:bookmarkEnd w:id="1"/>
      <w:r>
        <w:rPr>
          <w:rFonts w:cs="Calibri"/>
          <w:b/>
          <w:bCs/>
        </w:rPr>
        <w:t>ПОЛОЖЕНИЕ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ГЕРАЛЬДИЧЕСКОМ ЗНАКЕ - ЭМБЛЕМЕ МИНИСТЕРСТВА ЗДРАВООХРАНЕНИЯ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Геральдический знак - эмблема Министерства здравоохранения (далее - эмблема) является отличительным знаком Министерства здравоохранения.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Изображение эмблемы может размещаться на: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знаках различия и знаках отличия Министерства здравоохранения, подчиненных ему государственных организаций здравоохранения;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грамотах, дипломах и благодарностях Министерства здравоохранения;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рекламно-информационной, сувенирной и иной продукции, кино-, видео- и фотоматериалах, изготавливаемых по заказам Министерства здравоохранения и подчиненных ему государственных организаций здравоохранения;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интернет-сайтах Министерства здравоохранения и подчиненных ему государственных организаций здравоохранения;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форменной одежде работников, транспортных средствах Министерства здравоохранения, подчиненных ему государственных организаций здравоохранения;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памятных значках Министерства здравоохранения.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Изображение эмблемы может помещаться в служебных кабинетах Министра здравоохранения и его заместителей, руководителей структурных подразделений центрального аппарата Министерства здравоохранения, руководителей подчиненных ему государственных организаций здравоохранения, а также в зале коллегии Министерства здравоохранения.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Допускается воспроизведение изображения эмблемы в цветном, черно-белом, а также в объемном вариантах.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2" w:name="Par51"/>
      <w:bookmarkEnd w:id="2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56"/>
      <w:bookmarkEnd w:id="3"/>
      <w:r>
        <w:rPr>
          <w:rFonts w:cs="Calibri"/>
          <w:b/>
          <w:bCs/>
        </w:rPr>
        <w:t>ОПИСАНИЕ ГЕРАЛЬДИЧЕСКОГО ЗНАКА - ЭМБЛЕМЫ МИНИСТЕРСТВА ЗДРАВООХРАНЕНИЯ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Геральдический знак - эмблема Министерства здравоохранения представляет собой круг красного цвета с белой каймой, на которой сверху размещена надпись красного цвета "Мiнiстэрства аховы здароўя", снизу - "Рэспублiка Беларусь".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центре круга - изображение территории Республики Беларусь зеленого цвета, на фоне которого расположен белый посох, обвитый змеей белого цвета.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4" w:name="Par65"/>
      <w:bookmarkEnd w:id="4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5" w:name="Par70"/>
      <w:bookmarkEnd w:id="5"/>
      <w:r>
        <w:rPr>
          <w:rFonts w:cs="Calibri"/>
          <w:b/>
          <w:bCs/>
        </w:rPr>
        <w:t>ИЗОБРАЖЕНИЕ ГЕРАЛЬДИЧЕСКОГО ЗНАКА - ЭМБЛЕМЫ МИНИСТЕРСТВА ЗДРАВООХРАНЕНИЯ (ЦВЕТНОЕ)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64D7"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37.5pt">
            <v:imagedata r:id="rId4" o:title=""/>
          </v:shape>
        </w:pic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6" w:name="Par78"/>
      <w:bookmarkEnd w:id="6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ИЗОБРАЖЕНИЕ ГЕРАЛЬДИЧЕСКОГО ЗНАКА - ЭМБЛЕМЫ МИНИСТЕРСТВА ЗДРАВООХРАНЕНИЯ (ЧЕРНО-БЕЛОЕ)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64D7">
        <w:rPr>
          <w:rFonts w:cs="Calibri"/>
        </w:rPr>
        <w:pict>
          <v:shape id="_x0000_i1026" type="#_x0000_t75" style="width:339pt;height:339pt">
            <v:imagedata r:id="rId5" o:title=""/>
          </v:shape>
        </w:pic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7" w:name="Par91"/>
      <w:bookmarkEnd w:id="7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ИЗОБРАЖЕНИЕ ГЕРАЛЬДИЧЕСКОГО ЗНАКА - ЭМБЛЕМЫ МИНИСТЕРСТВА ЗДРАВООХРАНЕНИЯ (С ПЕРЕДАЧЕЙ ЦВЕТА УСЛОВНОЙ ШАФИРОВКОЙ)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64D7">
        <w:rPr>
          <w:rFonts w:cs="Calibri"/>
        </w:rPr>
        <w:pict>
          <v:shape id="_x0000_i1027" type="#_x0000_t75" style="width:342pt;height:336pt">
            <v:imagedata r:id="rId6" o:title=""/>
          </v:shape>
        </w:pic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8" w:name="Par104"/>
      <w:bookmarkEnd w:id="8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9" w:name="Par109"/>
      <w:bookmarkEnd w:id="9"/>
      <w:r>
        <w:rPr>
          <w:rFonts w:cs="Calibri"/>
          <w:b/>
          <w:bCs/>
        </w:rPr>
        <w:t>ПОЛОЖЕНИЕ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НАГРУДНОМ ЗНАКЕ ОТЛИЧИЯ МИНИСТЕРСТВА ЗДРАВООХРАНЕНИЯ "ГАНАРОВЫ ДОНАР РЭСПУБЛIКI БЕЛАРУСЬ"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r>
        <w:rPr>
          <w:rFonts w:cs="Calibri"/>
          <w:color w:val="0000FF"/>
        </w:rPr>
        <w:t>Указа</w:t>
      </w:r>
      <w:r>
        <w:rPr>
          <w:rFonts w:cs="Calibri"/>
        </w:rPr>
        <w:t xml:space="preserve"> Президента Республики Беларусь от 01.12.2014 N 552)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Нагрудным знаком отличия Министерства здравоохранения "Ганаровы донар Рэспублiкi Беларусь" (далее - нагрудный знак) награждаются доноры Республики Беларусь, сдавшие: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безвозмездной основе не менее 20 донаций крови, не менее 40 донаций плазмы, лейкоцитов, тромбоцитов;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возмездной основе не менее 40 донаций крови, не менее 80 донаций плазмы, лейкоцитов, тромбоцитов.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</w:t>
      </w:r>
      <w:r>
        <w:rPr>
          <w:rFonts w:cs="Calibri"/>
          <w:color w:val="0000FF"/>
        </w:rPr>
        <w:t>Указа</w:t>
      </w:r>
      <w:r>
        <w:rPr>
          <w:rFonts w:cs="Calibri"/>
        </w:rPr>
        <w:t xml:space="preserve"> Президента Республики Беларусь от 01.12.2014 N 552)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hyperlink r:id="rId7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представления к награждению нагрудным знаком и </w:t>
      </w:r>
      <w:hyperlink r:id="rId8" w:history="1">
        <w:r>
          <w:rPr>
            <w:rFonts w:cs="Calibri"/>
            <w:color w:val="0000FF"/>
          </w:rPr>
          <w:t>форма</w:t>
        </w:r>
      </w:hyperlink>
      <w:r>
        <w:rPr>
          <w:rFonts w:cs="Calibri"/>
        </w:rPr>
        <w:t xml:space="preserve"> удостоверения к нему устанавливаются Министерством здравоохранения.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Награждение нагрудным знаком осуществляется на основании приказа Министра здравоохранения.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Нагрудный знак и удостоверение к нему установленного образца вручаются награждаемому руководителем организации здравоохранения лично в торжественной обстановке.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Нагрудный знак носится на правой стороне груди и размещается после орденов и медалей, а при отсутствии орденов и медалей - на их месте.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Повторное награждение нагрудным знаком не производится. При утере нагрудного знака и (или) удостоверения к нему дубликаты не выдаются.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10" w:name="Par128"/>
      <w:bookmarkEnd w:id="10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1" w:name="Par133"/>
      <w:bookmarkEnd w:id="11"/>
      <w:r>
        <w:rPr>
          <w:rFonts w:cs="Calibri"/>
          <w:b/>
          <w:bCs/>
        </w:rPr>
        <w:t>ОПИСАНИЕ НАГРУДНОГО ЗНАКА ОТЛИЧИЯ МИНИСТЕРСТВА ЗДРАВООХРАНЕНИЯ "ГАНАРОВЫ ДОНАР РЭСПУБЛIКI БЕЛАРУСЬ"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Нагрудный знак отличия Министерства здравоохранения "Ганаровы донар Рэспублiкi Беларусь" (далее - нагрудный знак) представляет собой круг, имеющий рельефную поверхность в виде расходящихся от центра лучей, из металла золотистого цвета диаметром </w:t>
      </w:r>
      <w:smartTag w:uri="urn:schemas-microsoft-com:office:smarttags" w:element="metricconverter">
        <w:smartTagPr>
          <w:attr w:name="ProductID" w:val="30 миллиметров"/>
        </w:smartTagPr>
        <w:r>
          <w:rPr>
            <w:rFonts w:cs="Calibri"/>
          </w:rPr>
          <w:t>30 миллиметров</w:t>
        </w:r>
      </w:smartTag>
      <w:r>
        <w:rPr>
          <w:rFonts w:cs="Calibri"/>
        </w:rPr>
        <w:t>. В центре круга - изображение капли крови, покрытое эмалью красного цвета, расположенное над парой человеческих рук золотистого цвета, обращенных ладонями вверх и обрамленных лавровым венком золотистого цвета. В нижней части нагрудного знака между венком и бортиком находится надпись "Ганаровы донар Рэспублiкi Беларусь".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Оборотная сторона нагрудного знака гладкая. В центре ее размещена надпись "Мiнiстэрства аховы здароўя Рэспублiкi Беларусь".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Нагрудный знак при помощи ушка и промежуточного звена соединяется с колодкой, покрытой эмалью красного цвета, размером 30 х </w:t>
      </w:r>
      <w:smartTag w:uri="urn:schemas-microsoft-com:office:smarttags" w:element="metricconverter">
        <w:smartTagPr>
          <w:attr w:name="ProductID" w:val="20 миллиметров"/>
        </w:smartTagPr>
        <w:r>
          <w:rPr>
            <w:rFonts w:cs="Calibri"/>
          </w:rPr>
          <w:t>20 миллиметров</w:t>
        </w:r>
      </w:smartTag>
      <w:r>
        <w:rPr>
          <w:rFonts w:cs="Calibri"/>
        </w:rPr>
        <w:t>, на которую нанесена рельефная насечка. В центре колодки - вертикальная полоса золотистого цвета с фрагментом белорусского орнамента красного цвета.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оборотной стороне колодки находится булавка для крепления нагрудного знака к одежде.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12" w:name="Par144"/>
      <w:bookmarkEnd w:id="12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3" w:name="Par149"/>
      <w:bookmarkEnd w:id="13"/>
      <w:r>
        <w:rPr>
          <w:rFonts w:cs="Calibri"/>
          <w:b/>
          <w:bCs/>
        </w:rPr>
        <w:t>ИЗОБРАЖЕНИЕ НАГРУДНОГО ЗНАКА ОТЛИЧИЯ МИНИСТЕРСТВА ЗДРАВООХРАНЕНИЯ "ГАНАРОВЫ ДОНАР РЭСПУБЛIКI БЕЛАРУСЬ" (ЦВЕТНОЕ)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64D7">
        <w:rPr>
          <w:rFonts w:cs="Calibri"/>
        </w:rPr>
        <w:pict>
          <v:shape id="_x0000_i1028" type="#_x0000_t75" style="width:270.75pt;height:342pt">
            <v:imagedata r:id="rId9" o:title=""/>
          </v:shape>
        </w:pic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14" w:name="Par157"/>
      <w:bookmarkEnd w:id="14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ИЗОБРАЖЕНИЕ НАГРУДНОГО ЗНАКА ОТЛИЧИЯ МИНИСТЕРСТВА ЗДРАВООХРАНЕНИЯ "ГАНАРОВЫ ДОНАР РЭСПУБЛIКI БЕЛАРУСЬ" (ЧЕРНО-БЕЛОЕ)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64D7">
        <w:rPr>
          <w:rFonts w:cs="Calibri"/>
        </w:rPr>
        <w:pict>
          <v:shape id="_x0000_i1029" type="#_x0000_t75" style="width:258pt;height:341.25pt">
            <v:imagedata r:id="rId10" o:title=""/>
          </v:shape>
        </w:pic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pStyle w:val="ConsPlusNonformat"/>
      </w:pPr>
      <w:bookmarkStart w:id="15" w:name="Par170"/>
      <w:bookmarkEnd w:id="15"/>
      <w:r>
        <w:t xml:space="preserve">                                                        УТВЕРЖДЕНО</w:t>
      </w:r>
    </w:p>
    <w:p w:rsidR="00E84A55" w:rsidRDefault="00E84A55">
      <w:pPr>
        <w:pStyle w:val="ConsPlusNonformat"/>
      </w:pPr>
      <w:r>
        <w:t xml:space="preserve">                                                        Указ Президента</w:t>
      </w:r>
    </w:p>
    <w:p w:rsidR="00E84A55" w:rsidRDefault="00E84A55">
      <w:pPr>
        <w:pStyle w:val="ConsPlusNonformat"/>
      </w:pPr>
      <w:r>
        <w:t xml:space="preserve">                                                        Республики Беларусь</w:t>
      </w:r>
    </w:p>
    <w:p w:rsidR="00E84A55" w:rsidRDefault="00E84A55">
      <w:pPr>
        <w:pStyle w:val="ConsPlusNonformat"/>
      </w:pPr>
      <w:r>
        <w:t xml:space="preserve">                                                        13.02.2012 N 62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ИЗОБРАЖЕНИЕ НАГРУДНОГО ЗНАКА ОТЛИЧИЯ МИНИСТЕРСТВА ЗДРАВООХРАНЕНИЯ "ГАНАРОВЫ ДОНАР РЭСПУБЛIКI БЕЛАРУСЬ" (С ПЕРЕДАЧЕЙ ЦВЕТА УСЛОВНОЙ ШАФИРОВКОЙ)</w:t>
      </w: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4A55" w:rsidRDefault="00E84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64D7">
        <w:rPr>
          <w:rFonts w:cs="Calibri"/>
        </w:rPr>
        <w:pict>
          <v:shape id="_x0000_i1030" type="#_x0000_t75" style="width:272.25pt;height:339pt">
            <v:imagedata r:id="rId11" o:title=""/>
          </v:shape>
        </w:pict>
      </w:r>
    </w:p>
    <w:sectPr w:rsidR="00E84A55" w:rsidSect="003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AB"/>
    <w:rsid w:val="003868AC"/>
    <w:rsid w:val="008B230E"/>
    <w:rsid w:val="00910AAB"/>
    <w:rsid w:val="00A77A50"/>
    <w:rsid w:val="00D078B2"/>
    <w:rsid w:val="00E4064F"/>
    <w:rsid w:val="00E84A55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A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A0C03A4147A80DFFE24C6E7C9144394B6F972740ACBECAF16816E9AF30BBD7DBA3A774646D3E70C7C8DADD0IF4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0A0C03A4147A80DFFE24C6E7C9144394B6F972740ACBECAF16816E9AF30BBD7DBA3A774646D3E70C7C8DADD9IF4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1422</Words>
  <Characters>8108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2015-08-05T07:56:00Z</dcterms:created>
  <dcterms:modified xsi:type="dcterms:W3CDTF">2015-08-05T08:05:00Z</dcterms:modified>
</cp:coreProperties>
</file>